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06355A" w:rsidRPr="0006355A">
        <w:rPr>
          <w:rFonts w:ascii="Book Antiqua" w:hAnsi="Book Antiqua" w:cs="Arial"/>
          <w:b/>
          <w:bCs/>
          <w:i/>
          <w:lang w:val="en-IN"/>
        </w:rPr>
        <w:t>5002002335/TRANSFORMER/DOM/A00 - CC CS -1</w:t>
      </w:r>
      <w:r w:rsidRPr="003B5FCB">
        <w:rPr>
          <w:rFonts w:ascii="Book Antiqua" w:hAnsi="Book Antiqua" w:cs="Arial"/>
          <w:i/>
        </w:rPr>
        <w:t>]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  <w:bookmarkStart w:id="0" w:name="_GoBack"/>
      <w:bookmarkEnd w:id="0"/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 xml:space="preserve">In case we </w:t>
      </w:r>
      <w:proofErr w:type="gramStart"/>
      <w:r w:rsidRPr="003B5FCB">
        <w:rPr>
          <w:rFonts w:ascii="Book Antiqua" w:hAnsi="Book Antiqua" w:cs="Arial"/>
        </w:rPr>
        <w:t>do  not</w:t>
      </w:r>
      <w:proofErr w:type="gramEnd"/>
      <w:r w:rsidRPr="003B5FCB">
        <w:rPr>
          <w:rFonts w:ascii="Book Antiqua" w:hAnsi="Book Antiqua" w:cs="Arial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 xml:space="preserve">If, as per the requirement of Qualification Requirements, we fail to submit a Deed of Joint </w:t>
      </w:r>
      <w:proofErr w:type="gramStart"/>
      <w:r w:rsidRPr="003B5FCB">
        <w:rPr>
          <w:rFonts w:ascii="Book Antiqua" w:hAnsi="Book Antiqua" w:cs="Arial"/>
        </w:rPr>
        <w:t>Undertaking( duly</w:t>
      </w:r>
      <w:proofErr w:type="gramEnd"/>
      <w:r w:rsidRPr="003B5FCB">
        <w:rPr>
          <w:rFonts w:ascii="Book Antiqua" w:hAnsi="Book Antiqua" w:cs="Arial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lastRenderedPageBreak/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FCB" w:rsidRPr="0004599C" w:rsidRDefault="0006355A" w:rsidP="003B5FCB">
    <w:pPr>
      <w:jc w:val="both"/>
      <w:rPr>
        <w:rFonts w:ascii="Book Antiqua" w:hAnsi="Book Antiqua" w:cs="Arial"/>
        <w:b/>
        <w:bCs/>
        <w:sz w:val="22"/>
        <w:szCs w:val="28"/>
      </w:rPr>
    </w:pPr>
    <w:r w:rsidRPr="00D74782">
      <w:rPr>
        <w:rFonts w:ascii="Book Antiqua" w:hAnsi="Book Antiqua" w:cs="Arial"/>
        <w:b/>
        <w:sz w:val="22"/>
        <w:szCs w:val="22"/>
        <w:u w:val="single"/>
      </w:rPr>
      <w:t>765kV Transformer Package TR-06:</w:t>
    </w:r>
    <w:r w:rsidRPr="00D74782">
      <w:rPr>
        <w:rFonts w:ascii="Book Antiqua" w:hAnsi="Book Antiqua" w:cs="Arial"/>
        <w:b/>
        <w:sz w:val="22"/>
        <w:szCs w:val="22"/>
      </w:rPr>
      <w:t xml:space="preserve"> For procurement of (</w:t>
    </w:r>
    <w:proofErr w:type="spellStart"/>
    <w:r w:rsidRPr="00D74782">
      <w:rPr>
        <w:rFonts w:ascii="Book Antiqua" w:hAnsi="Book Antiqua" w:cs="Arial"/>
        <w:b/>
        <w:sz w:val="22"/>
        <w:szCs w:val="22"/>
      </w:rPr>
      <w:t>i</w:t>
    </w:r>
    <w:proofErr w:type="spellEnd"/>
    <w:r w:rsidRPr="00D74782">
      <w:rPr>
        <w:rFonts w:ascii="Book Antiqua" w:hAnsi="Book Antiqua" w:cs="Arial"/>
        <w:b/>
        <w:sz w:val="22"/>
        <w:szCs w:val="22"/>
      </w:rPr>
      <w:t xml:space="preserve">) 6 x 500 MVA, 765/400/33kV 1-Ph Autotransformers under ‘Bulk Procurement of 765kV &amp; 400kV Class Transformers &amp; Reactors of various </w:t>
    </w:r>
    <w:proofErr w:type="gramStart"/>
    <w:r w:rsidRPr="00D74782">
      <w:rPr>
        <w:rFonts w:ascii="Book Antiqua" w:hAnsi="Book Antiqua" w:cs="Arial"/>
        <w:b/>
        <w:sz w:val="22"/>
        <w:szCs w:val="22"/>
      </w:rPr>
      <w:t>capacities(</w:t>
    </w:r>
    <w:proofErr w:type="gramEnd"/>
    <w:r w:rsidRPr="00D74782">
      <w:rPr>
        <w:rFonts w:ascii="Book Antiqua" w:hAnsi="Book Antiqua" w:cs="Arial"/>
        <w:b/>
        <w:sz w:val="22"/>
        <w:szCs w:val="22"/>
      </w:rPr>
      <w:t xml:space="preserve">LOT-3)’, (ii) 3 x 500 MVA, 765/400/33kV 1-Ph Autotransformers at </w:t>
    </w:r>
    <w:proofErr w:type="spellStart"/>
    <w:r w:rsidRPr="00D74782">
      <w:rPr>
        <w:rFonts w:ascii="Book Antiqua" w:hAnsi="Book Antiqua" w:cs="Arial"/>
        <w:b/>
        <w:sz w:val="22"/>
        <w:szCs w:val="22"/>
      </w:rPr>
      <w:t>Kotra</w:t>
    </w:r>
    <w:proofErr w:type="spellEnd"/>
    <w:r w:rsidRPr="00D74782">
      <w:rPr>
        <w:rFonts w:ascii="Book Antiqua" w:hAnsi="Book Antiqua" w:cs="Arial"/>
        <w:b/>
        <w:sz w:val="22"/>
        <w:szCs w:val="22"/>
      </w:rPr>
      <w:t xml:space="preserve"> Substation under ‘Western Region Expansion Scheme-XXV’ (WRES-XXV) &amp; (iii) 1 x 500 MVA, 765/400/33kV 1-Ph Autotransformer at </w:t>
    </w:r>
    <w:proofErr w:type="spellStart"/>
    <w:r w:rsidRPr="00D74782">
      <w:rPr>
        <w:rFonts w:ascii="Book Antiqua" w:hAnsi="Book Antiqua" w:cs="Arial"/>
        <w:b/>
        <w:sz w:val="22"/>
        <w:szCs w:val="22"/>
      </w:rPr>
      <w:t>Durg</w:t>
    </w:r>
    <w:proofErr w:type="spellEnd"/>
    <w:r w:rsidRPr="00D74782">
      <w:rPr>
        <w:rFonts w:ascii="Book Antiqua" w:hAnsi="Book Antiqua" w:cs="Arial"/>
        <w:b/>
        <w:sz w:val="22"/>
        <w:szCs w:val="22"/>
      </w:rPr>
      <w:t xml:space="preserve"> Substation under ‘RPC Regional spares’</w:t>
    </w:r>
    <w:r w:rsidR="003B5FCB" w:rsidRPr="0004599C">
      <w:rPr>
        <w:rFonts w:ascii="Book Antiqua" w:hAnsi="Book Antiqua" w:cs="Arial"/>
        <w:b/>
        <w:bCs/>
        <w:sz w:val="22"/>
        <w:szCs w:val="28"/>
      </w:rPr>
      <w:t>;</w:t>
    </w:r>
  </w:p>
  <w:p w:rsidR="00D9691A" w:rsidRPr="00D9691A" w:rsidRDefault="003B5FCB" w:rsidP="00D9691A">
    <w:pPr>
      <w:jc w:val="both"/>
      <w:rPr>
        <w:rFonts w:ascii="Book Antiqua" w:hAnsi="Book Antiqua" w:cs="Arial"/>
        <w:b/>
        <w:bCs/>
        <w:sz w:val="22"/>
        <w:szCs w:val="28"/>
        <w:lang w:val="en-IN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Spec. No.: </w:t>
    </w:r>
    <w:r w:rsidR="0006355A" w:rsidRPr="00D74782">
      <w:rPr>
        <w:rFonts w:ascii="Book Antiqua" w:hAnsi="Book Antiqua" w:cs="Arial"/>
        <w:b/>
        <w:bCs/>
        <w:sz w:val="22"/>
        <w:szCs w:val="22"/>
      </w:rPr>
      <w:t>5002002335/TRANSFORMER/DOM/A00 - CC CS -1</w:t>
    </w:r>
  </w:p>
  <w:p w:rsidR="003B5FCB" w:rsidRPr="0004599C" w:rsidRDefault="0077141A" w:rsidP="003B5FCB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  <w:p w:rsidR="00A543FF" w:rsidRPr="0004599C" w:rsidRDefault="0077141A" w:rsidP="003B5FCB">
    <w:pPr>
      <w:jc w:val="right"/>
      <w:rPr>
        <w:rFonts w:ascii="Book Antiqua" w:hAnsi="Book Antiqua" w:cs="Arial"/>
        <w:b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</w:t>
    </w:r>
    <w:r w:rsidRPr="0004599C">
      <w:rPr>
        <w:rFonts w:ascii="Book Antiqua" w:hAnsi="Book Antiqua" w:cs="Arial"/>
        <w:b/>
        <w:sz w:val="22"/>
        <w:szCs w:val="28"/>
      </w:rPr>
      <w:t>Attachment-2</w:t>
    </w:r>
    <w:r w:rsidR="00F4270C" w:rsidRPr="0004599C">
      <w:rPr>
        <w:rFonts w:ascii="Book Antiqua" w:hAnsi="Book Antiqua" w:cs="Arial"/>
        <w:b/>
        <w:sz w:val="22"/>
        <w:szCs w:val="28"/>
      </w:rPr>
      <w:t>8</w:t>
    </w:r>
  </w:p>
  <w:p w:rsidR="003B5FCB" w:rsidRPr="0004599C" w:rsidRDefault="003B5FCB" w:rsidP="003B5FCB">
    <w:pPr>
      <w:jc w:val="right"/>
      <w:rPr>
        <w:rFonts w:ascii="Book Antiqua" w:hAnsi="Book Antiqua" w:cs="Arial"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41</cp:revision>
  <cp:lastPrinted>2020-09-15T05:41:00Z</cp:lastPrinted>
  <dcterms:created xsi:type="dcterms:W3CDTF">2020-07-31T09:09:00Z</dcterms:created>
  <dcterms:modified xsi:type="dcterms:W3CDTF">2022-08-12T03:50:00Z</dcterms:modified>
  <cp:contentStatus/>
</cp:coreProperties>
</file>